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Preghiera contemplativa</w:t>
      </w:r>
    </w:p>
    <w:p>
      <w:pPr>
        <w:pStyle w:val="Fonte"/>
      </w:pPr>
      <w:r>
        <w:t xml:space="preserve">Fonte: Gen's 3-4/2003, p. 67 – https://it.ekklesiaonline.org/gens-2003-3-4-preghiera-contemplativa/</w:t>
      </w:r>
    </w:p>
    <w:p>
      <w:r>
        <w:t xml:space="preserve">Dalla Lettera apostolica “Rosarium Virginis Mariae”</w:t>
      </w:r>
    </w:p>
    <w:p>
      <w:r>
        <w:t xml:space="preserve">Giovanni Paolo II</w:t>
      </w:r>
    </w:p>
    <w:p>
      <w:r>
        <w:t xml:space="preserve">Il motivo più importante per riproporre con forza la pratica del rosario è il fatto che esso costituisce un mezzo validissimo per favorire tra i fedeli quell’impegno di contemplazione del mistero cristiano che ho proposto nella Lettera apostolica Novo millennio ineunte come vera e propria “pedagogia della santità”: «C’è bisogno di un cristianesimo che si distingua innanzitutto nell’arte della preghiera» (NM/ 32). Mentre nella cultura contemporanea, pur tra tante contraddizioni, affiora una nuova esigenza di spiritualità, sollecitata anche da influssi di altre religioni, è più che mai urgente che le nostre comunità cristiane diventino «autentiche “scuole” di preghiera» (ibid. 33).</w:t>
      </w:r>
    </w:p>
    <w:p>
      <w:r>
        <w:t xml:space="preserve">Il rosario si pone nella migliore e più collaudata tradizione della contemplazione cristiana. Sviluppatosi in Occidente, esso è preghiera tipicamente meditativa e corrisponde, in qualche modo, alla “preghiera del cuore” o “preghiera di Gesù” germogliata sull’Aumus dell'Oriente cristiano. (...)</w:t>
      </w:r>
    </w:p>
    <w:p>
      <w:r>
        <w:t xml:space="preserve">Il rosario, proprio a partire dall’esperienza di Maria, è una preghiera spiccatamente contemplativa. Privato di questa dimensione, ne uscirebbe snaturato, come sottolineava Paolo VI: «Senza contemplazione, il rosario è corpo senza anima, e la sua recita rischia di divenire meccanica ripetizione di formule e di contraddire all’ammonimento di Gesù: “Quando pregate, non siate ciarlieri come i pagani, che credono di essere esauditi in ragione della loro loquacità” (M? 6, 7). Per sua natura la recita del rosario esige un ritmo tranquillo e quasi un indugio pensoso, che favoriscano nell’orante la meditazione dei misteri della vita del Signore, visti attraverso il Cuore di Colei che al Signore fu più vicina, e ne dischiudano le insondabili ricchezze» (Marialis cultus, 47). (...)</w:t>
      </w:r>
    </w:p>
    <w:p>
      <w:r>
        <w:t xml:space="preserve">Il contemplare di Maria è innanzitutto un ricordare. Occorre tuttavia intendere questa parola nel senso biblico della memoria (zakar), che attualizza le opere compiute da Dio nella storia della salvezza. La Bibbia è narrazione di eventi salvifici, che hanno il loro culmine in Cristo stesso. Questi eventi non sono soltanto un ieri; sono anche l’oggi della salvezza. Questa attualizzazione si realizza in particolare nella Liturgia: ciò che Dio ha compiuto secoli or sono non riguarda soltanto i testimoni diretti degli eventi, ma raggiunge con il suo dono di grazia l’uomo di ogni tempo. Ciò vale, in certo modo, anche di ogni altro devoto approccio a quegli eventi: “farne memoria”, in atteggiamento di fede e di amore, significa aprirsi alla grazia che Cristo ci ha ottenuto con i suoi misteri di vita, morte e risurrezione.</w:t>
      </w:r>
    </w:p>
    <w:p>
      <w:r>
        <w:t xml:space="preserve">Se la liturgia, azione di Cristo e della Chiesa, è azione salvifica per eccellenza, il rosario, quale meditazione su Cristo con Maria, è contemplazione salutare. L’immergersi infatti, di mistero in mistero, nella vita del Redentore, fa sì che quanto egli ha operato e la liturgia attualizza venga profondamente assimilato e plasmi l’esistenza.</w:t>
      </w:r>
    </w:p>
    <w:p>
      <w:r>
        <w:t xml:space="preserve">Giovanni Paolo Il</w:t>
      </w:r>
    </w:p>
    <w:p>
      <w:r>
        <w:t xml:space="preserve">Dalla Lettera apostolica Rosarium Virginis Mariae, nn. 5, 12, 13.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