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Echi incoraggianti</w:t>
      </w:r>
    </w:p>
    <w:p>
      <w:pPr>
        <w:pStyle w:val="Fonte"/>
      </w:pPr>
      <w:r>
        <w:t xml:space="preserve">Fonte: Gen's 3/2002, p. 91 – https://it.ekklesiaonline.org/gens-2002-3-echi-incoraggianti/</w:t>
      </w:r>
    </w:p>
    <w:p>
      <w:r>
        <w:t xml:space="preserve">Mariano Cocco Lasta</w:t>
      </w:r>
    </w:p>
    <w:p>
      <w:r>
        <w:t xml:space="preserve">In seguito al nostro articolo “Tanto amore e un pizzico di fantasia” nel numero scorso, il responsabile dell'Ufficio per il coordinamento della pastorale della diocesi di Vicenza, mons. Renato Tommasi, ha inviato questa simpatica lettera al parroco di Almisano.</w:t>
      </w:r>
    </w:p>
    <w:p>
      <w:r>
        <w:t xml:space="preserve">«Carissimo don Mariano, ho letto con partecipazione il “flash di vita” che hai raccontato per la rivista Gen’s, e ho provato gioia per la serenità con la quale stai vivendo il tuo ministero pastorale, e per le cose belle e importanti che stai scoprendo nella tua vita quotidiana, sulla scia della spiritualità focolarina che hai ricevuto in dono.</w:t>
      </w:r>
    </w:p>
    <w:p>
      <w:r>
        <w:t xml:space="preserve">Mi riferisco in particolare alla forza dei piccoli gesti, all’interno dei quali può passare un messaggio “grande” come quello dell’amore di Gesù. Penso, infatti, che questa esperienza possa contribuire a far crescere una comunità capace di relazioni cristianamente vere e significative, e quindi in grado di costituire il “grembo della fede” nel quale si “diventa cristiani”, attraverso la piena e gioiosa condivisione di quel “cammino di Emmaus” che porta a incontrare — nella fede — la sorgente della nostra possibilità di amare, Gesù morto e risuscitato.</w:t>
      </w:r>
    </w:p>
    <w:p>
      <w:r>
        <w:t xml:space="preserve">Ti ringrazio per la tua comunicazione fraterna e t’incoraggio a continuare il cammino avviato, arricchendo con il dono della tua esperienza spirituale la vita e le scelte pastorali della nostra Chiesa diocesana».</w:t>
      </w:r>
    </w:p>
    <w:p>
      <w:r>
        <w:t xml:space="preserve">Crescono in parrocchia l’unità e la fiducia</w:t>
      </w:r>
    </w:p>
    <w:p>
      <w:r>
        <w:t xml:space="preserve">Quest’altra lettera allo stesso parroco mostra quanto sia necessario premettere la testimonianza all’insegnamento per rendere credibile il nostro annuncio evangelico.</w:t>
      </w:r>
    </w:p>
    <w:p>
      <w:r>
        <w:t xml:space="preserve">«Don Mariano, mi permetta di esprimerle questa riflessione che ho fatto su di lei, ripensando a questi primi mesi della sua presenza nella nostra comunità.</w:t>
      </w:r>
    </w:p>
    <w:p>
      <w:r>
        <w:t xml:space="preserve">Per me è stato sorprendente il suo atteggiamento, senza dubbio sincero, di apertura, di stima, di fiducia e disponibilità verso tutti.</w:t>
      </w:r>
    </w:p>
    <w:p>
      <w:r>
        <w:t xml:space="preserve">È incredibile come sia riuscito a volerci bene lei per primo, fin da subito, come se ci conoscesse da sempre.</w:t>
      </w:r>
    </w:p>
    <w:p>
      <w:r>
        <w:t xml:space="preserve">La semplicità nel farci partecipi delle sue esperienze, del suo incontro personale con Dio e la sua capacità di premettere l’azione all’insegnamento, ci stanno dando una grande lezione di fede e un esempio incoraggiante.</w:t>
      </w:r>
    </w:p>
    <w:p>
      <w:r>
        <w:t xml:space="preserve">Tutto ciò, unito alle iniziative finora proposte, ha certamente contribuito ad aumentare il clima di familiarità, di unità e di fiducia in parrocchia.</w:t>
      </w:r>
    </w:p>
    <w:p>
      <w:r>
        <w:t xml:space="preserve">Credo che tutto questo è stato e deve continuare ad essere il “pane quotidiano” per mantenere viva e accrescere la nostra fede.</w:t>
      </w:r>
    </w:p>
    <w:p>
      <w:r>
        <w:t xml:space="preserve">Per me personalmente, la sua presenza qui ha un significato ancora più profondo. Il messaggio di stima e amore reciproco che ha portato con sé, mi ha scosso la coscienza.</w:t>
      </w:r>
    </w:p>
    <w:p>
      <w:r>
        <w:t xml:space="preserve">È stato come un “fulmine fragoroso” che mi ha costretta ad interrogarmi, ancora una volta, sulla mia capacità di “amare tutti”.</w:t>
      </w:r>
    </w:p>
    <w:p>
      <w:r>
        <w:t xml:space="preserve">Di questo la voglio ringraziare, perché con il suo esempio ci sta richiamando ad una vera e continua conversione».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