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Una vera «rivoluzione dell'amore»</w:t>
      </w:r>
    </w:p>
    <w:p>
      <w:pPr>
        <w:pStyle w:val="Fonte"/>
      </w:pPr>
      <w:r>
        <w:t xml:space="preserve">Fonte: Gen's 1-2/2010, p. 3 – https://it.ekklesiaonline.org/gens-2010-1-2-una-vera-rivoluzione-dell-amore/</w:t>
      </w:r>
    </w:p>
    <w:p>
      <w:r>
        <w:t xml:space="preserve">Benedetto XVI</w:t>
      </w:r>
    </w:p>
    <w:p>
      <w:r>
        <w:t xml:space="preserve">Spetta ai fedeli laici mostrare concretamente nella vita personale e familiare, nella vita sociale, culturale e politica, che la fede permette di leggere in modo nuovo e profondo la realtà e di trasformarla; che la speranza cristiana allarga l’orizzonte limitato dell’uomo e lo proietta verso la vera altezza del suo essere, verso Dio; che la carità nella verità è la forza più efficace in grado di cambiare il mondo; che il Vangelo è garanzia di libertà e messaggio di liberazione; che i principi fondamentali della Dottrina sociale della Chiesa — quali la dignità della persona umana, la sussidiarietà e la solidarietà — sono di grande attualità e valore per la promozione di nuove vie di sviluppo al servizio di tutto l’uomo e di tutti gli uomini. Compete ancora ai fedeli laici partecipare attivamente alla vita politica, in modo sempre coerente con gli insegnamenti della Chiesa, condividendo ragioni ben fondate e grandi ideali nella dialettica democratica e nella ricerca di un largo consenso con tutti coloro che hanno a cuore la difesa della vita e della libertà, la custodia della verità e del bene della famiglia, la solidarietà con i bisognosi e la ricerca necessaria del bene comune. I cristiani non cercano l’egemonia politica 0 culturale, ma, ovunque si impegnano, sono mossi dalla certezza che Cristo è la pietra angolare di ogni costruzione umana. (...)</w:t>
      </w:r>
    </w:p>
    <w:p>
      <w:r>
        <w:t xml:space="preserve">L'esercizio della carità richiama i cristiani a un forte impegno per la cittadinanza, per la costruzione di una vita buona nelle nazioni, come pure ad una presenza efficace nelle sedi e nei programmi della comunità internazionale. C’è bisogno di politici autenticamente cristiani, ma prima ancora di fedeli laici che siano testimoni di Cristo e del Vangelo nella comunità civile e politica. Questa esigenza dev'essere ben presente negli itinerari educativi delle comunità ecclesiali e richiede nuove forme di accompagnamento e di sostegno da parte dei Pastori. L'appartenenza dei cristiani alle associazioni dei fedeli, ai movimenti ecclesiali e alle nuove comunità, può essere una buona scuola per questi discepoli e testimoni, sostenuti dalla ricchezza carismatica, comunitaria, educativa e missionaria propria di queste realtà. (...)</w:t>
      </w:r>
    </w:p>
    <w:p>
      <w:r>
        <w:t xml:space="preserve">I tempi che stiamo vivendo ci pongono davanti a grandi e complessi problemi, e la questione sociale è diventata, allo stesso tempo, questione antropologica. Sono crollati i paradigmi ideologici che pretendevano, in un passato recente, di essere risposta “scientifica” a tale questione. Il diffondersi di un confuso relativismo culturale e di un individualismo utilitaristico ed edonista indebolisce la democrazia e favorisce il dominio dei poteri forti. Bisogna recuperare e rinvigorire un’autentica sapienza politica; essere esigenti in ciò che riguarda la propria competenza; servirsi criticamente delle indagini delle scienze umane; affrontare la realtà in tutti i suoi aspetti, andando oltre ogni riduzionismo ideologico o pretesa utopica; mostrarsi aperti ad ogni vero dialogo e collaborazione, tenendo presente che la politica è anche una complessa arte di equilibrio tra ideali e interessi, ma senza mai dimenticare che il contributo dei cristiani è decisivo solo se l’intelligenza della fede diventa intelligenza della realtà, chiave di giudizio e di trasformazione. E necessaria una vera “rivoluzione dell’amore”. Le nuove generazioni hanno davanti a sé grandi esigenze e sfide nella vita personale e sociale.</w:t>
      </w:r>
    </w:p>
    <w:p>
      <w:r>
        <w:t xml:space="preserve">Benedetto XVI</w:t>
      </w:r>
    </w:p>
    <w:p>
      <w:r>
        <w:t xml:space="preserve">Dal Discorso ai partecipanti all'Assemblea generale del Pontificio Consiglio per i Laici, 21/5/2010.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